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4427C">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rPr>
          <w:rFonts w:ascii="Times New Roman" w:hAnsi="Times New Roman" w:eastAsia="黑体"/>
          <w:color w:val="000000"/>
          <w:sz w:val="32"/>
          <w:szCs w:val="32"/>
        </w:rPr>
      </w:pPr>
      <w:r>
        <w:rPr>
          <w:rFonts w:hint="eastAsia" w:ascii="方正黑体_GBK" w:hAnsi="方正黑体_GBK" w:eastAsia="方正黑体_GBK" w:cs="方正黑体_GBK"/>
          <w:color w:val="000000"/>
          <w:sz w:val="32"/>
          <w:szCs w:val="28"/>
        </w:rPr>
        <w:t>附件</w:t>
      </w:r>
    </w:p>
    <w:p w14:paraId="4D9B49DF">
      <w:pPr>
        <w:spacing w:before="78"/>
        <w:ind w:left="257"/>
        <w:rPr>
          <w:rFonts w:ascii="方正小标宋简体" w:hAnsi="方正小标宋简体" w:eastAsia="方正小标宋简体" w:cs="方正小标宋简体"/>
          <w:spacing w:val="10"/>
          <w:sz w:val="40"/>
          <w:szCs w:val="43"/>
        </w:rPr>
      </w:pPr>
      <w:r>
        <w:rPr>
          <w:rFonts w:hint="eastAsia" w:ascii="方正小标宋简体" w:hAnsi="方正小标宋简体" w:eastAsia="方正小标宋简体" w:cs="方正小标宋简体"/>
          <w:spacing w:val="10"/>
          <w:sz w:val="40"/>
          <w:szCs w:val="43"/>
        </w:rPr>
        <w:t>广西壮族自治区旅游高质量发展贡献奖先进集体拟推荐对象公示名单（二）</w:t>
      </w:r>
    </w:p>
    <w:p w14:paraId="05673E35">
      <w:pPr>
        <w:spacing w:before="78"/>
        <w:ind w:left="257"/>
        <w:rPr>
          <w:rFonts w:ascii="方正小标宋简体" w:hAnsi="方正小标宋简体" w:eastAsia="方正小标宋简体" w:cs="方正小标宋简体"/>
          <w:spacing w:val="10"/>
          <w:sz w:val="40"/>
          <w:szCs w:val="43"/>
        </w:rPr>
      </w:pPr>
    </w:p>
    <w:tbl>
      <w:tblPr>
        <w:tblStyle w:val="4"/>
        <w:tblW w:w="14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845"/>
        <w:gridCol w:w="1302"/>
        <w:gridCol w:w="1632"/>
        <w:gridCol w:w="2007"/>
        <w:gridCol w:w="2664"/>
        <w:gridCol w:w="1633"/>
      </w:tblGrid>
      <w:tr w14:paraId="5FDE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1054" w:type="dxa"/>
            <w:tcBorders>
              <w:top w:val="single" w:color="auto" w:sz="4" w:space="0"/>
              <w:left w:val="single" w:color="auto" w:sz="4" w:space="0"/>
              <w:bottom w:val="single" w:color="auto" w:sz="4" w:space="0"/>
              <w:right w:val="single" w:color="auto" w:sz="4" w:space="0"/>
            </w:tcBorders>
            <w:noWrap/>
            <w:vAlign w:val="center"/>
          </w:tcPr>
          <w:p w14:paraId="734702E4">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序号</w:t>
            </w:r>
          </w:p>
        </w:tc>
        <w:tc>
          <w:tcPr>
            <w:tcW w:w="3845" w:type="dxa"/>
            <w:tcBorders>
              <w:top w:val="single" w:color="auto" w:sz="4" w:space="0"/>
              <w:left w:val="single" w:color="auto" w:sz="4" w:space="0"/>
              <w:bottom w:val="single" w:color="auto" w:sz="4" w:space="0"/>
              <w:right w:val="single" w:color="auto" w:sz="4" w:space="0"/>
            </w:tcBorders>
            <w:noWrap/>
            <w:vAlign w:val="center"/>
          </w:tcPr>
          <w:p w14:paraId="08807A09">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集体名称</w:t>
            </w:r>
          </w:p>
        </w:tc>
        <w:tc>
          <w:tcPr>
            <w:tcW w:w="1302" w:type="dxa"/>
            <w:tcBorders>
              <w:top w:val="single" w:color="auto" w:sz="4" w:space="0"/>
              <w:left w:val="single" w:color="auto" w:sz="4" w:space="0"/>
              <w:bottom w:val="single" w:color="auto" w:sz="4" w:space="0"/>
              <w:right w:val="single" w:color="auto" w:sz="4" w:space="0"/>
            </w:tcBorders>
            <w:noWrap/>
            <w:vAlign w:val="center"/>
          </w:tcPr>
          <w:p w14:paraId="008D5D30">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集体性质</w:t>
            </w:r>
          </w:p>
        </w:tc>
        <w:tc>
          <w:tcPr>
            <w:tcW w:w="1632" w:type="dxa"/>
            <w:tcBorders>
              <w:top w:val="single" w:color="auto" w:sz="4" w:space="0"/>
              <w:left w:val="single" w:color="auto" w:sz="4" w:space="0"/>
              <w:bottom w:val="single" w:color="auto" w:sz="4" w:space="0"/>
              <w:right w:val="single" w:color="auto" w:sz="4" w:space="0"/>
            </w:tcBorders>
            <w:noWrap/>
            <w:vAlign w:val="center"/>
          </w:tcPr>
          <w:p w14:paraId="5FF8B8F0">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集体级别</w:t>
            </w:r>
          </w:p>
        </w:tc>
        <w:tc>
          <w:tcPr>
            <w:tcW w:w="2007" w:type="dxa"/>
            <w:tcBorders>
              <w:top w:val="single" w:color="auto" w:sz="4" w:space="0"/>
              <w:left w:val="single" w:color="auto" w:sz="4" w:space="0"/>
              <w:bottom w:val="single" w:color="auto" w:sz="4" w:space="0"/>
              <w:right w:val="single" w:color="auto" w:sz="4" w:space="0"/>
            </w:tcBorders>
            <w:noWrap/>
            <w:vAlign w:val="center"/>
          </w:tcPr>
          <w:p w14:paraId="26162F31">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负责人姓名</w:t>
            </w:r>
          </w:p>
        </w:tc>
        <w:tc>
          <w:tcPr>
            <w:tcW w:w="2664" w:type="dxa"/>
            <w:tcBorders>
              <w:top w:val="single" w:color="auto" w:sz="4" w:space="0"/>
              <w:left w:val="single" w:color="auto" w:sz="4" w:space="0"/>
              <w:bottom w:val="single" w:color="auto" w:sz="4" w:space="0"/>
              <w:right w:val="single" w:color="auto" w:sz="4" w:space="0"/>
            </w:tcBorders>
            <w:noWrap/>
            <w:vAlign w:val="center"/>
          </w:tcPr>
          <w:p w14:paraId="246CE752">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集体所属设区市和部门</w:t>
            </w:r>
          </w:p>
        </w:tc>
        <w:tc>
          <w:tcPr>
            <w:tcW w:w="1633" w:type="dxa"/>
            <w:tcBorders>
              <w:top w:val="single" w:color="auto" w:sz="4" w:space="0"/>
              <w:left w:val="single" w:color="auto" w:sz="4" w:space="0"/>
              <w:bottom w:val="single" w:color="auto" w:sz="4" w:space="0"/>
              <w:right w:val="single" w:color="auto" w:sz="4" w:space="0"/>
            </w:tcBorders>
            <w:noWrap/>
            <w:vAlign w:val="center"/>
          </w:tcPr>
          <w:p w14:paraId="0B561693">
            <w:pPr>
              <w:jc w:val="center"/>
              <w:rPr>
                <w:rFonts w:ascii="方正黑体_GBK" w:hAnsi="方正黑体_GBK" w:eastAsia="方正黑体_GBK" w:cs="方正黑体_GBK"/>
                <w:color w:val="000000"/>
                <w:sz w:val="24"/>
                <w:szCs w:val="32"/>
              </w:rPr>
            </w:pPr>
            <w:r>
              <w:rPr>
                <w:rFonts w:hint="eastAsia" w:ascii="方正黑体_GBK" w:hAnsi="方正黑体_GBK" w:eastAsia="方正黑体_GBK" w:cs="方正黑体_GBK"/>
                <w:color w:val="000000"/>
                <w:sz w:val="24"/>
                <w:szCs w:val="32"/>
              </w:rPr>
              <w:t>备注</w:t>
            </w:r>
          </w:p>
        </w:tc>
      </w:tr>
      <w:tr w14:paraId="0C51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trPr>
        <w:tc>
          <w:tcPr>
            <w:tcW w:w="1054" w:type="dxa"/>
            <w:tcBorders>
              <w:top w:val="single" w:color="auto" w:sz="4" w:space="0"/>
              <w:left w:val="single" w:color="auto" w:sz="4" w:space="0"/>
              <w:bottom w:val="single" w:color="auto" w:sz="4" w:space="0"/>
              <w:right w:val="single" w:color="auto" w:sz="4" w:space="0"/>
            </w:tcBorders>
            <w:noWrap/>
            <w:vAlign w:val="center"/>
          </w:tcPr>
          <w:p w14:paraId="79D9B55B">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1</w:t>
            </w:r>
          </w:p>
        </w:tc>
        <w:tc>
          <w:tcPr>
            <w:tcW w:w="3845" w:type="dxa"/>
            <w:tcBorders>
              <w:top w:val="single" w:color="auto" w:sz="4" w:space="0"/>
              <w:left w:val="single" w:color="auto" w:sz="4" w:space="0"/>
              <w:bottom w:val="single" w:color="auto" w:sz="4" w:space="0"/>
              <w:right w:val="single" w:color="auto" w:sz="4" w:space="0"/>
            </w:tcBorders>
            <w:noWrap/>
            <w:vAlign w:val="center"/>
          </w:tcPr>
          <w:p w14:paraId="06A3D936">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容县文体广电和旅游局</w:t>
            </w:r>
          </w:p>
        </w:tc>
        <w:tc>
          <w:tcPr>
            <w:tcW w:w="1302" w:type="dxa"/>
            <w:tcBorders>
              <w:top w:val="single" w:color="auto" w:sz="4" w:space="0"/>
              <w:left w:val="single" w:color="auto" w:sz="4" w:space="0"/>
              <w:bottom w:val="single" w:color="auto" w:sz="4" w:space="0"/>
              <w:right w:val="single" w:color="auto" w:sz="4" w:space="0"/>
            </w:tcBorders>
            <w:noWrap/>
            <w:vAlign w:val="center"/>
          </w:tcPr>
          <w:p w14:paraId="22382819">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机关</w:t>
            </w:r>
          </w:p>
        </w:tc>
        <w:tc>
          <w:tcPr>
            <w:tcW w:w="1632" w:type="dxa"/>
            <w:tcBorders>
              <w:top w:val="single" w:color="auto" w:sz="4" w:space="0"/>
              <w:left w:val="single" w:color="auto" w:sz="4" w:space="0"/>
              <w:bottom w:val="single" w:color="auto" w:sz="4" w:space="0"/>
              <w:right w:val="single" w:color="auto" w:sz="4" w:space="0"/>
            </w:tcBorders>
            <w:noWrap/>
            <w:vAlign w:val="center"/>
          </w:tcPr>
          <w:p w14:paraId="60326916">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科级</w:t>
            </w:r>
          </w:p>
        </w:tc>
        <w:tc>
          <w:tcPr>
            <w:tcW w:w="2007" w:type="dxa"/>
            <w:tcBorders>
              <w:top w:val="single" w:color="auto" w:sz="4" w:space="0"/>
              <w:left w:val="single" w:color="auto" w:sz="4" w:space="0"/>
              <w:bottom w:val="single" w:color="auto" w:sz="4" w:space="0"/>
              <w:right w:val="single" w:color="auto" w:sz="4" w:space="0"/>
            </w:tcBorders>
            <w:noWrap/>
            <w:vAlign w:val="center"/>
          </w:tcPr>
          <w:p w14:paraId="37524C70">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杨理</w:t>
            </w:r>
          </w:p>
        </w:tc>
        <w:tc>
          <w:tcPr>
            <w:tcW w:w="2664" w:type="dxa"/>
            <w:tcBorders>
              <w:top w:val="single" w:color="auto" w:sz="4" w:space="0"/>
              <w:left w:val="single" w:color="auto" w:sz="4" w:space="0"/>
              <w:bottom w:val="single" w:color="auto" w:sz="4" w:space="0"/>
              <w:right w:val="single" w:color="auto" w:sz="4" w:space="0"/>
            </w:tcBorders>
            <w:noWrap/>
            <w:vAlign w:val="center"/>
          </w:tcPr>
          <w:p w14:paraId="385CF6C6">
            <w:pPr>
              <w:jc w:val="center"/>
              <w:rPr>
                <w:rFonts w:ascii="Times New Roman" w:hAnsi="Times New Roman" w:eastAsia="仿宋_GB2312"/>
                <w:color w:val="000000"/>
                <w:sz w:val="24"/>
                <w:szCs w:val="32"/>
              </w:rPr>
            </w:pPr>
            <w:r>
              <w:rPr>
                <w:rFonts w:hint="eastAsia" w:ascii="Times New Roman" w:hAnsi="Times New Roman" w:eastAsia="仿宋_GB2312"/>
                <w:color w:val="000000"/>
                <w:sz w:val="24"/>
                <w:szCs w:val="32"/>
              </w:rPr>
              <w:t>玉林市容县</w:t>
            </w:r>
          </w:p>
        </w:tc>
        <w:tc>
          <w:tcPr>
            <w:tcW w:w="1633" w:type="dxa"/>
            <w:tcBorders>
              <w:top w:val="single" w:color="auto" w:sz="4" w:space="0"/>
              <w:left w:val="single" w:color="auto" w:sz="4" w:space="0"/>
              <w:bottom w:val="single" w:color="auto" w:sz="4" w:space="0"/>
              <w:right w:val="single" w:color="auto" w:sz="4" w:space="0"/>
            </w:tcBorders>
            <w:noWrap/>
            <w:vAlign w:val="center"/>
          </w:tcPr>
          <w:p w14:paraId="4B768582">
            <w:pPr>
              <w:jc w:val="center"/>
              <w:rPr>
                <w:rFonts w:ascii="Times New Roman" w:hAnsi="Times New Roman" w:eastAsia="仿宋_GB2312"/>
                <w:color w:val="000000"/>
                <w:sz w:val="24"/>
                <w:szCs w:val="32"/>
              </w:rPr>
            </w:pPr>
          </w:p>
        </w:tc>
      </w:tr>
      <w:tr w14:paraId="34E8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trPr>
        <w:tc>
          <w:tcPr>
            <w:tcW w:w="1054" w:type="dxa"/>
            <w:tcBorders>
              <w:top w:val="single" w:color="auto" w:sz="4" w:space="0"/>
              <w:left w:val="single" w:color="auto" w:sz="4" w:space="0"/>
              <w:bottom w:val="single" w:color="auto" w:sz="4" w:space="0"/>
              <w:right w:val="single" w:color="auto" w:sz="4" w:space="0"/>
            </w:tcBorders>
            <w:noWrap/>
            <w:vAlign w:val="center"/>
          </w:tcPr>
          <w:p w14:paraId="1BE61FDB">
            <w:pPr>
              <w:jc w:val="center"/>
              <w:rPr>
                <w:rFonts w:hint="eastAsia" w:ascii="Times New Roman" w:hAnsi="Times New Roman" w:eastAsia="仿宋_GB2312"/>
                <w:color w:val="000000"/>
                <w:sz w:val="24"/>
                <w:szCs w:val="32"/>
                <w:lang w:val="en-US" w:eastAsia="zh-CN"/>
              </w:rPr>
            </w:pPr>
            <w:r>
              <w:rPr>
                <w:rFonts w:hint="eastAsia" w:ascii="Times New Roman" w:hAnsi="Times New Roman" w:eastAsia="仿宋_GB2312"/>
                <w:color w:val="000000"/>
                <w:sz w:val="24"/>
                <w:szCs w:val="32"/>
                <w:lang w:val="en-US" w:eastAsia="zh-CN"/>
              </w:rPr>
              <w:t>2</w:t>
            </w:r>
          </w:p>
        </w:tc>
        <w:tc>
          <w:tcPr>
            <w:tcW w:w="3845" w:type="dxa"/>
            <w:tcBorders>
              <w:top w:val="single" w:color="auto" w:sz="4" w:space="0"/>
              <w:left w:val="single" w:color="auto" w:sz="4" w:space="0"/>
              <w:bottom w:val="single" w:color="auto" w:sz="4" w:space="0"/>
              <w:right w:val="single" w:color="auto" w:sz="4" w:space="0"/>
            </w:tcBorders>
            <w:noWrap/>
            <w:vAlign w:val="center"/>
          </w:tcPr>
          <w:p w14:paraId="09B1D89A">
            <w:pPr>
              <w:jc w:val="center"/>
              <w:rPr>
                <w:rFonts w:hint="eastAsia" w:ascii="Times New Roman" w:hAnsi="Times New Roman" w:eastAsia="仿宋_GB2312"/>
                <w:color w:val="000000"/>
                <w:sz w:val="24"/>
                <w:szCs w:val="32"/>
              </w:rPr>
            </w:pPr>
            <w:r>
              <w:rPr>
                <w:rFonts w:hint="eastAsia" w:ascii="Times New Roman" w:hAnsi="Times New Roman" w:eastAsia="仿宋_GB2312"/>
                <w:color w:val="000000"/>
                <w:sz w:val="24"/>
                <w:szCs w:val="32"/>
                <w:lang w:val="en-US" w:eastAsia="zh-CN"/>
              </w:rPr>
              <w:t>玉林十字街文化产业有限公司</w:t>
            </w:r>
          </w:p>
        </w:tc>
        <w:tc>
          <w:tcPr>
            <w:tcW w:w="1302" w:type="dxa"/>
            <w:tcBorders>
              <w:top w:val="single" w:color="auto" w:sz="4" w:space="0"/>
              <w:left w:val="single" w:color="auto" w:sz="4" w:space="0"/>
              <w:bottom w:val="single" w:color="auto" w:sz="4" w:space="0"/>
              <w:right w:val="single" w:color="auto" w:sz="4" w:space="0"/>
            </w:tcBorders>
            <w:noWrap/>
            <w:vAlign w:val="center"/>
          </w:tcPr>
          <w:p w14:paraId="37807135">
            <w:pPr>
              <w:jc w:val="center"/>
              <w:rPr>
                <w:rFonts w:hint="eastAsia" w:ascii="Times New Roman" w:hAnsi="Times New Roman" w:eastAsia="仿宋_GB2312"/>
                <w:color w:val="000000"/>
                <w:sz w:val="24"/>
                <w:szCs w:val="32"/>
              </w:rPr>
            </w:pPr>
            <w:r>
              <w:rPr>
                <w:rFonts w:hint="eastAsia" w:ascii="Times New Roman" w:hAnsi="Times New Roman" w:eastAsia="仿宋_GB2312"/>
                <w:color w:val="000000"/>
                <w:sz w:val="24"/>
                <w:szCs w:val="32"/>
                <w:lang w:val="en-US" w:eastAsia="zh-CN"/>
              </w:rPr>
              <w:t>非公有制企业</w:t>
            </w:r>
          </w:p>
        </w:tc>
        <w:tc>
          <w:tcPr>
            <w:tcW w:w="1632" w:type="dxa"/>
            <w:tcBorders>
              <w:top w:val="single" w:color="auto" w:sz="4" w:space="0"/>
              <w:left w:val="single" w:color="auto" w:sz="4" w:space="0"/>
              <w:bottom w:val="single" w:color="auto" w:sz="4" w:space="0"/>
              <w:right w:val="single" w:color="auto" w:sz="4" w:space="0"/>
            </w:tcBorders>
            <w:noWrap/>
            <w:vAlign w:val="center"/>
          </w:tcPr>
          <w:p w14:paraId="7BDAE054">
            <w:pPr>
              <w:jc w:val="center"/>
              <w:rPr>
                <w:rFonts w:hint="eastAsia" w:ascii="Times New Roman" w:hAnsi="Times New Roman" w:eastAsia="仿宋_GB2312"/>
                <w:color w:val="000000"/>
                <w:sz w:val="24"/>
                <w:szCs w:val="32"/>
              </w:rPr>
            </w:pPr>
            <w:bookmarkStart w:id="0" w:name="_GoBack"/>
            <w:bookmarkEnd w:id="0"/>
          </w:p>
        </w:tc>
        <w:tc>
          <w:tcPr>
            <w:tcW w:w="2007" w:type="dxa"/>
            <w:tcBorders>
              <w:top w:val="single" w:color="auto" w:sz="4" w:space="0"/>
              <w:left w:val="single" w:color="auto" w:sz="4" w:space="0"/>
              <w:bottom w:val="single" w:color="auto" w:sz="4" w:space="0"/>
              <w:right w:val="single" w:color="auto" w:sz="4" w:space="0"/>
            </w:tcBorders>
            <w:noWrap/>
            <w:vAlign w:val="center"/>
          </w:tcPr>
          <w:p w14:paraId="678C73B2">
            <w:pPr>
              <w:jc w:val="center"/>
              <w:rPr>
                <w:rFonts w:hint="eastAsia" w:ascii="Times New Roman" w:hAnsi="Times New Roman" w:eastAsia="仿宋_GB2312"/>
                <w:color w:val="000000"/>
                <w:sz w:val="24"/>
                <w:szCs w:val="32"/>
              </w:rPr>
            </w:pPr>
            <w:r>
              <w:rPr>
                <w:rFonts w:hint="eastAsia" w:ascii="Times New Roman" w:hAnsi="Times New Roman" w:eastAsia="仿宋_GB2312"/>
                <w:color w:val="000000"/>
                <w:sz w:val="24"/>
                <w:szCs w:val="32"/>
                <w:lang w:val="en-US" w:eastAsia="zh-CN"/>
              </w:rPr>
              <w:t>林土新</w:t>
            </w:r>
          </w:p>
        </w:tc>
        <w:tc>
          <w:tcPr>
            <w:tcW w:w="2664" w:type="dxa"/>
            <w:tcBorders>
              <w:top w:val="single" w:color="auto" w:sz="4" w:space="0"/>
              <w:left w:val="single" w:color="auto" w:sz="4" w:space="0"/>
              <w:bottom w:val="single" w:color="auto" w:sz="4" w:space="0"/>
              <w:right w:val="single" w:color="auto" w:sz="4" w:space="0"/>
            </w:tcBorders>
            <w:noWrap/>
            <w:vAlign w:val="center"/>
          </w:tcPr>
          <w:p w14:paraId="0103C379">
            <w:pPr>
              <w:jc w:val="center"/>
              <w:rPr>
                <w:rFonts w:hint="eastAsia" w:ascii="Times New Roman" w:hAnsi="Times New Roman" w:eastAsia="仿宋_GB2312"/>
                <w:color w:val="000000"/>
                <w:sz w:val="24"/>
                <w:szCs w:val="32"/>
              </w:rPr>
            </w:pPr>
            <w:r>
              <w:rPr>
                <w:rFonts w:hint="eastAsia" w:ascii="Times New Roman" w:hAnsi="Times New Roman" w:eastAsia="仿宋_GB2312"/>
                <w:color w:val="000000"/>
                <w:sz w:val="24"/>
                <w:szCs w:val="32"/>
                <w:lang w:val="en-US" w:eastAsia="zh-CN"/>
              </w:rPr>
              <w:t>玉林市玉州区</w:t>
            </w:r>
          </w:p>
        </w:tc>
        <w:tc>
          <w:tcPr>
            <w:tcW w:w="1633" w:type="dxa"/>
            <w:tcBorders>
              <w:top w:val="single" w:color="auto" w:sz="4" w:space="0"/>
              <w:left w:val="single" w:color="auto" w:sz="4" w:space="0"/>
              <w:bottom w:val="single" w:color="auto" w:sz="4" w:space="0"/>
              <w:right w:val="single" w:color="auto" w:sz="4" w:space="0"/>
            </w:tcBorders>
            <w:noWrap/>
            <w:vAlign w:val="center"/>
          </w:tcPr>
          <w:p w14:paraId="48E0C86B">
            <w:pPr>
              <w:jc w:val="center"/>
              <w:rPr>
                <w:rFonts w:hint="eastAsia" w:ascii="Times New Roman" w:hAnsi="Times New Roman" w:eastAsia="仿宋_GB2312"/>
                <w:color w:val="000000"/>
                <w:sz w:val="24"/>
                <w:szCs w:val="32"/>
                <w:lang w:val="en-US" w:eastAsia="zh-CN"/>
              </w:rPr>
            </w:pPr>
            <w:r>
              <w:rPr>
                <w:rFonts w:hint="eastAsia" w:ascii="Times New Roman" w:hAnsi="Times New Roman" w:eastAsia="仿宋_GB2312"/>
                <w:color w:val="000000"/>
                <w:sz w:val="24"/>
                <w:szCs w:val="32"/>
                <w:lang w:val="en-US" w:eastAsia="zh-CN"/>
              </w:rPr>
              <w:t>备选</w:t>
            </w:r>
          </w:p>
        </w:tc>
      </w:tr>
    </w:tbl>
    <w:p w14:paraId="522C616C"/>
    <w:sectPr>
      <w:footerReference r:id="rId3" w:type="default"/>
      <w:pgSz w:w="16838" w:h="11906" w:orient="landscape"/>
      <w:pgMar w:top="1800" w:right="1440" w:bottom="1800" w:left="1440" w:header="851" w:footer="992" w:gutter="0"/>
      <w:pgNumType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8E14">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21EABEA">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DA57743"/>
    <w:rsid w:val="002C1306"/>
    <w:rsid w:val="00552677"/>
    <w:rsid w:val="00663491"/>
    <w:rsid w:val="008729F6"/>
    <w:rsid w:val="0089118B"/>
    <w:rsid w:val="00995241"/>
    <w:rsid w:val="00A936D4"/>
    <w:rsid w:val="00AB751B"/>
    <w:rsid w:val="00C80030"/>
    <w:rsid w:val="057E74F5"/>
    <w:rsid w:val="142C3E40"/>
    <w:rsid w:val="299D4C63"/>
    <w:rsid w:val="2C855E27"/>
    <w:rsid w:val="371C69EB"/>
    <w:rsid w:val="3C9D1D2D"/>
    <w:rsid w:val="3DA57743"/>
    <w:rsid w:val="40B51A77"/>
    <w:rsid w:val="41F95FCD"/>
    <w:rsid w:val="5F6D3D60"/>
    <w:rsid w:val="61CE7B35"/>
    <w:rsid w:val="66F2144D"/>
    <w:rsid w:val="6E066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Table Text"/>
    <w:basedOn w:val="1"/>
    <w:unhideWhenUsed/>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117</Words>
  <Characters>117</Characters>
  <Lines>1</Lines>
  <Paragraphs>1</Paragraphs>
  <TotalTime>0</TotalTime>
  <ScaleCrop>false</ScaleCrop>
  <LinksUpToDate>false</LinksUpToDate>
  <CharactersWithSpaces>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2025-08-27T02:17:00Z</dcterms:created>
  <dc:creator>WPS_1522590037</dc:creator>
  <cp:lastModifiedBy>peter</cp:lastModifiedBy>
  <dcterms:modified xsi:type="dcterms:W3CDTF">2025-09-03T03:28:25Z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eyJoZGlkIjoiZTYzMGNmNjM2NzMyNDk2M2Q1ZGU2ZGJhNTdkZTg4NjYiLCJ1c2VySWQiOiI0MjIxOTUzODEifQ==</vt:lpwstr>
  </property>
  <property fmtid="{D5CDD505-2E9C-101B-9397-08002B2CF9AE}" pid="4" name="ICV">
    <vt:lpwstr>77A6156709E240E6A59DBF116BEA11A2_12</vt:lpwstr>
  </property>
</Properties>
</file>